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CD" w:rsidRPr="00BE643B" w:rsidRDefault="008F64CD" w:rsidP="008F64CD">
      <w:pPr>
        <w:pStyle w:val="Brezrazmikov"/>
        <w:rPr>
          <w:rFonts w:ascii="Arial" w:hAnsi="Arial" w:cs="Arial"/>
          <w:sz w:val="24"/>
          <w:szCs w:val="24"/>
        </w:rPr>
      </w:pPr>
      <w:r w:rsidRPr="00BE643B">
        <w:rPr>
          <w:rFonts w:ascii="Arial" w:hAnsi="Arial" w:cs="Arial"/>
          <w:sz w:val="24"/>
          <w:szCs w:val="24"/>
        </w:rPr>
        <w:t>OŠ POLJANE</w:t>
      </w:r>
    </w:p>
    <w:p w:rsidR="008F64CD" w:rsidRPr="00BE643B" w:rsidRDefault="008F64CD" w:rsidP="008F64CD">
      <w:pPr>
        <w:pStyle w:val="Brezrazmikov"/>
        <w:rPr>
          <w:rFonts w:ascii="Arial" w:hAnsi="Arial" w:cs="Arial"/>
          <w:sz w:val="24"/>
          <w:szCs w:val="24"/>
        </w:rPr>
      </w:pPr>
      <w:r w:rsidRPr="00BE643B">
        <w:rPr>
          <w:rFonts w:ascii="Arial" w:hAnsi="Arial" w:cs="Arial"/>
          <w:sz w:val="24"/>
          <w:szCs w:val="24"/>
        </w:rPr>
        <w:t>Poljane 100</w:t>
      </w:r>
    </w:p>
    <w:p w:rsidR="008F64CD" w:rsidRPr="00BE643B" w:rsidRDefault="008F64CD" w:rsidP="008F64CD">
      <w:pPr>
        <w:pStyle w:val="Brezrazmikov"/>
        <w:rPr>
          <w:rFonts w:ascii="Arial" w:hAnsi="Arial" w:cs="Arial"/>
          <w:sz w:val="24"/>
          <w:szCs w:val="24"/>
        </w:rPr>
      </w:pPr>
      <w:r w:rsidRPr="00BE643B">
        <w:rPr>
          <w:rFonts w:ascii="Arial" w:hAnsi="Arial" w:cs="Arial"/>
          <w:sz w:val="24"/>
          <w:szCs w:val="24"/>
        </w:rPr>
        <w:t>4223 Poljane</w:t>
      </w:r>
    </w:p>
    <w:p w:rsidR="008F64CD" w:rsidRPr="00BE643B" w:rsidRDefault="008F64CD" w:rsidP="008F64CD">
      <w:pPr>
        <w:pStyle w:val="Brezrazmikov"/>
        <w:rPr>
          <w:rFonts w:ascii="Arial" w:hAnsi="Arial" w:cs="Arial"/>
          <w:sz w:val="24"/>
          <w:szCs w:val="24"/>
        </w:rPr>
      </w:pPr>
    </w:p>
    <w:p w:rsidR="008F64CD" w:rsidRPr="00BE643B" w:rsidRDefault="008F64CD" w:rsidP="008F64CD">
      <w:pPr>
        <w:pStyle w:val="Brezrazmikov"/>
        <w:rPr>
          <w:rFonts w:ascii="Arial" w:hAnsi="Arial" w:cs="Arial"/>
          <w:sz w:val="24"/>
          <w:szCs w:val="24"/>
        </w:rPr>
      </w:pPr>
      <w:r w:rsidRPr="00BE643B">
        <w:rPr>
          <w:rFonts w:ascii="Arial" w:hAnsi="Arial" w:cs="Arial"/>
          <w:sz w:val="24"/>
          <w:szCs w:val="24"/>
        </w:rPr>
        <w:t>Datum: 2</w:t>
      </w:r>
      <w:r w:rsidR="00BE643B" w:rsidRPr="00BE643B">
        <w:rPr>
          <w:rFonts w:ascii="Arial" w:hAnsi="Arial" w:cs="Arial"/>
          <w:sz w:val="24"/>
          <w:szCs w:val="24"/>
        </w:rPr>
        <w:t>2</w:t>
      </w:r>
      <w:r w:rsidRPr="00BE643B">
        <w:rPr>
          <w:rFonts w:ascii="Arial" w:hAnsi="Arial" w:cs="Arial"/>
          <w:sz w:val="24"/>
          <w:szCs w:val="24"/>
        </w:rPr>
        <w:t>. ju</w:t>
      </w:r>
      <w:r w:rsidR="00E232EB" w:rsidRPr="00BE643B">
        <w:rPr>
          <w:rFonts w:ascii="Arial" w:hAnsi="Arial" w:cs="Arial"/>
          <w:sz w:val="24"/>
          <w:szCs w:val="24"/>
        </w:rPr>
        <w:t>n</w:t>
      </w:r>
      <w:r w:rsidRPr="00BE643B">
        <w:rPr>
          <w:rFonts w:ascii="Arial" w:hAnsi="Arial" w:cs="Arial"/>
          <w:sz w:val="24"/>
          <w:szCs w:val="24"/>
        </w:rPr>
        <w:t>ij 201</w:t>
      </w:r>
      <w:r w:rsidR="00BE643B" w:rsidRPr="00BE643B">
        <w:rPr>
          <w:rFonts w:ascii="Arial" w:hAnsi="Arial" w:cs="Arial"/>
          <w:sz w:val="24"/>
          <w:szCs w:val="24"/>
        </w:rPr>
        <w:t>8</w:t>
      </w:r>
    </w:p>
    <w:p w:rsidR="008F64CD" w:rsidRPr="00BE643B" w:rsidRDefault="008F64CD" w:rsidP="008F64CD">
      <w:pPr>
        <w:pStyle w:val="Brezrazmikov"/>
        <w:rPr>
          <w:rFonts w:ascii="Arial" w:hAnsi="Arial" w:cs="Arial"/>
          <w:sz w:val="24"/>
          <w:szCs w:val="24"/>
        </w:rPr>
      </w:pPr>
    </w:p>
    <w:p w:rsidR="008F64CD" w:rsidRPr="00BE643B" w:rsidRDefault="008F64CD" w:rsidP="008F64CD">
      <w:pPr>
        <w:pStyle w:val="Brezrazmikov"/>
        <w:rPr>
          <w:rFonts w:ascii="Arial" w:hAnsi="Arial" w:cs="Arial"/>
        </w:rPr>
      </w:pPr>
    </w:p>
    <w:p w:rsidR="008F64CD" w:rsidRPr="00BE643B" w:rsidRDefault="008F64CD" w:rsidP="008F64CD">
      <w:pPr>
        <w:jc w:val="center"/>
        <w:rPr>
          <w:rFonts w:ascii="Arial" w:hAnsi="Arial" w:cs="Arial"/>
          <w:b/>
          <w:sz w:val="28"/>
          <w:szCs w:val="28"/>
        </w:rPr>
      </w:pPr>
      <w:r w:rsidRPr="00BE643B">
        <w:rPr>
          <w:rFonts w:ascii="Arial" w:hAnsi="Arial" w:cs="Arial"/>
          <w:b/>
          <w:sz w:val="28"/>
          <w:szCs w:val="28"/>
        </w:rPr>
        <w:t>ZDRAVJE V VRTCU</w:t>
      </w:r>
    </w:p>
    <w:p w:rsidR="008F64CD" w:rsidRPr="00BE643B" w:rsidRDefault="008F64CD" w:rsidP="008F64CD">
      <w:pPr>
        <w:jc w:val="center"/>
        <w:rPr>
          <w:rFonts w:ascii="Arial" w:hAnsi="Arial" w:cs="Arial"/>
          <w:b/>
          <w:sz w:val="28"/>
          <w:szCs w:val="28"/>
        </w:rPr>
      </w:pPr>
      <w:r w:rsidRPr="00BE643B">
        <w:rPr>
          <w:rFonts w:ascii="Arial" w:hAnsi="Arial" w:cs="Arial"/>
          <w:b/>
          <w:sz w:val="28"/>
          <w:szCs w:val="28"/>
        </w:rPr>
        <w:t>POROČILO PROJEKTA O IZVEDENIH DEJAVNOSTIH V ŠOL. L. 201</w:t>
      </w:r>
      <w:r w:rsidR="00BE643B">
        <w:rPr>
          <w:rFonts w:ascii="Arial" w:hAnsi="Arial" w:cs="Arial"/>
          <w:b/>
          <w:sz w:val="28"/>
          <w:szCs w:val="28"/>
        </w:rPr>
        <w:t>7</w:t>
      </w:r>
      <w:r w:rsidRPr="00BE643B">
        <w:rPr>
          <w:rFonts w:ascii="Arial" w:hAnsi="Arial" w:cs="Arial"/>
          <w:b/>
          <w:sz w:val="28"/>
          <w:szCs w:val="28"/>
        </w:rPr>
        <w:t>/201</w:t>
      </w:r>
      <w:r w:rsidR="00BE643B">
        <w:rPr>
          <w:rFonts w:ascii="Arial" w:hAnsi="Arial" w:cs="Arial"/>
          <w:b/>
          <w:sz w:val="28"/>
          <w:szCs w:val="28"/>
        </w:rPr>
        <w:t>8</w:t>
      </w:r>
    </w:p>
    <w:p w:rsidR="0028465F" w:rsidRPr="00BE643B" w:rsidRDefault="0028465F" w:rsidP="0028465F">
      <w:pPr>
        <w:pStyle w:val="Brezrazmikov"/>
        <w:rPr>
          <w:rFonts w:ascii="Arial" w:hAnsi="Arial" w:cs="Arial"/>
          <w:sz w:val="24"/>
          <w:szCs w:val="24"/>
        </w:rPr>
      </w:pPr>
      <w:r w:rsidRPr="00BE643B">
        <w:rPr>
          <w:rFonts w:ascii="Arial" w:hAnsi="Arial" w:cs="Arial"/>
          <w:sz w:val="24"/>
          <w:szCs w:val="24"/>
        </w:rPr>
        <w:t>Sodelujoče skupine: vse skupine Vrtca Agata in enote Javorje (11 skupin)</w:t>
      </w:r>
    </w:p>
    <w:p w:rsidR="0028465F" w:rsidRPr="00BE643B" w:rsidRDefault="0028465F" w:rsidP="0028465F">
      <w:pPr>
        <w:pStyle w:val="Brezrazmikov"/>
        <w:rPr>
          <w:rFonts w:ascii="Arial" w:hAnsi="Arial" w:cs="Arial"/>
          <w:sz w:val="24"/>
          <w:szCs w:val="24"/>
        </w:rPr>
      </w:pPr>
      <w:r w:rsidRPr="00BE643B">
        <w:rPr>
          <w:rFonts w:ascii="Arial" w:hAnsi="Arial" w:cs="Arial"/>
          <w:sz w:val="24"/>
          <w:szCs w:val="24"/>
        </w:rPr>
        <w:t>Sodelujoči vsi strokovni delavci vrtca in obeh enot.</w:t>
      </w:r>
    </w:p>
    <w:p w:rsidR="0028465F" w:rsidRPr="00BE643B" w:rsidRDefault="0028465F" w:rsidP="0028465F">
      <w:pPr>
        <w:pStyle w:val="Brezrazmikov"/>
        <w:rPr>
          <w:rFonts w:ascii="Arial" w:hAnsi="Arial" w:cs="Arial"/>
          <w:sz w:val="24"/>
          <w:szCs w:val="24"/>
        </w:rPr>
      </w:pPr>
      <w:r w:rsidRPr="00BE643B">
        <w:rPr>
          <w:rFonts w:ascii="Arial" w:hAnsi="Arial" w:cs="Arial"/>
          <w:sz w:val="24"/>
          <w:szCs w:val="24"/>
        </w:rPr>
        <w:t>Vodja projekta: Danica Zorko</w:t>
      </w:r>
    </w:p>
    <w:p w:rsidR="0028465F" w:rsidRPr="00BE643B" w:rsidRDefault="0028465F" w:rsidP="0028465F">
      <w:pPr>
        <w:pStyle w:val="Brezrazmikov"/>
        <w:rPr>
          <w:rFonts w:ascii="Arial" w:hAnsi="Arial" w:cs="Arial"/>
          <w:sz w:val="24"/>
          <w:szCs w:val="24"/>
        </w:rPr>
      </w:pPr>
    </w:p>
    <w:p w:rsidR="0028465F" w:rsidRPr="00BE643B" w:rsidRDefault="0028465F" w:rsidP="0028465F">
      <w:pPr>
        <w:pStyle w:val="Brezrazmikov"/>
        <w:rPr>
          <w:rFonts w:ascii="Arial" w:hAnsi="Arial" w:cs="Arial"/>
          <w:sz w:val="24"/>
          <w:szCs w:val="24"/>
        </w:rPr>
      </w:pPr>
      <w:r w:rsidRPr="00BE643B">
        <w:rPr>
          <w:rFonts w:ascii="Arial" w:hAnsi="Arial" w:cs="Arial"/>
          <w:sz w:val="24"/>
          <w:szCs w:val="24"/>
        </w:rPr>
        <w:t>Čas izvajanja: september 201</w:t>
      </w:r>
      <w:r w:rsidR="00BE643B">
        <w:rPr>
          <w:rFonts w:ascii="Arial" w:hAnsi="Arial" w:cs="Arial"/>
          <w:sz w:val="24"/>
          <w:szCs w:val="24"/>
        </w:rPr>
        <w:t>7</w:t>
      </w:r>
      <w:r w:rsidRPr="00BE643B">
        <w:rPr>
          <w:rFonts w:ascii="Arial" w:hAnsi="Arial" w:cs="Arial"/>
          <w:sz w:val="24"/>
          <w:szCs w:val="24"/>
        </w:rPr>
        <w:t xml:space="preserve"> – junij 201</w:t>
      </w:r>
      <w:r w:rsidR="00BE643B">
        <w:rPr>
          <w:rFonts w:ascii="Arial" w:hAnsi="Arial" w:cs="Arial"/>
          <w:sz w:val="24"/>
          <w:szCs w:val="24"/>
        </w:rPr>
        <w:t>8</w:t>
      </w:r>
    </w:p>
    <w:p w:rsidR="008F64CD" w:rsidRPr="00BE643B" w:rsidRDefault="00BE643B" w:rsidP="008F64CD">
      <w:pPr>
        <w:pStyle w:val="Navadensplet"/>
        <w:jc w:val="both"/>
        <w:rPr>
          <w:rFonts w:ascii="Arial" w:hAnsi="Arial" w:cs="Arial"/>
        </w:rPr>
      </w:pPr>
      <w:r>
        <w:rPr>
          <w:rFonts w:ascii="Arial" w:hAnsi="Arial" w:cs="Arial"/>
        </w:rPr>
        <w:t>V vrtcu si že nekaj let prizadevamo s</w:t>
      </w:r>
      <w:r w:rsidR="008F64CD" w:rsidRPr="00BE643B">
        <w:rPr>
          <w:rFonts w:ascii="Arial" w:hAnsi="Arial" w:cs="Arial"/>
        </w:rPr>
        <w:t xml:space="preserve"> programom </w:t>
      </w:r>
      <w:r>
        <w:rPr>
          <w:rFonts w:ascii="Arial" w:hAnsi="Arial" w:cs="Arial"/>
        </w:rPr>
        <w:t xml:space="preserve">»Zdravje v vrtcu« </w:t>
      </w:r>
      <w:r w:rsidR="008F64CD" w:rsidRPr="00BE643B">
        <w:rPr>
          <w:rFonts w:ascii="Arial" w:hAnsi="Arial" w:cs="Arial"/>
        </w:rPr>
        <w:t xml:space="preserve">razviti in okrepiti zmožnosti </w:t>
      </w:r>
      <w:r w:rsidR="0028465F" w:rsidRPr="00BE643B">
        <w:rPr>
          <w:rFonts w:ascii="Arial" w:hAnsi="Arial" w:cs="Arial"/>
        </w:rPr>
        <w:t>za oblikovanje okolja, ki postavlja</w:t>
      </w:r>
      <w:r w:rsidR="008F64CD" w:rsidRPr="00BE643B">
        <w:rPr>
          <w:rFonts w:ascii="Arial" w:hAnsi="Arial" w:cs="Arial"/>
        </w:rPr>
        <w:t xml:space="preserve"> dobro počutje in zdravje kot pomembno vrednoto in si prizadeva ustvariti pogoje </w:t>
      </w:r>
      <w:r w:rsidR="0028465F" w:rsidRPr="00BE643B">
        <w:rPr>
          <w:rFonts w:ascii="Arial" w:hAnsi="Arial" w:cs="Arial"/>
        </w:rPr>
        <w:t xml:space="preserve">kjer si posameznik krepi </w:t>
      </w:r>
      <w:r w:rsidR="008F64CD" w:rsidRPr="00BE643B">
        <w:rPr>
          <w:rFonts w:ascii="Arial" w:hAnsi="Arial" w:cs="Arial"/>
        </w:rPr>
        <w:t>sposobnosti za ohranjanje in izboljševanje zdravja v celotnem življenju.</w:t>
      </w:r>
    </w:p>
    <w:p w:rsidR="008F64CD" w:rsidRPr="00BE643B" w:rsidRDefault="0028465F" w:rsidP="008F64CD">
      <w:pPr>
        <w:pStyle w:val="Navadensplet"/>
        <w:jc w:val="both"/>
        <w:rPr>
          <w:rFonts w:ascii="Arial" w:hAnsi="Arial" w:cs="Arial"/>
        </w:rPr>
      </w:pPr>
      <w:r w:rsidRPr="00BE643B">
        <w:rPr>
          <w:rFonts w:ascii="Arial" w:hAnsi="Arial" w:cs="Arial"/>
        </w:rPr>
        <w:t>Stremimo k temu, da se vrtec</w:t>
      </w:r>
      <w:r w:rsidR="008F64CD" w:rsidRPr="00BE643B">
        <w:rPr>
          <w:rFonts w:ascii="Arial" w:hAnsi="Arial" w:cs="Arial"/>
        </w:rPr>
        <w:t xml:space="preserve"> oblikuje v zdravo in varno okolje, ki pozitivno vpliva na počutje in zdravje </w:t>
      </w:r>
      <w:r w:rsidR="00BE643B">
        <w:rPr>
          <w:rFonts w:ascii="Arial" w:hAnsi="Arial" w:cs="Arial"/>
        </w:rPr>
        <w:t>vseh, tako otrok kot zaposlenih</w:t>
      </w:r>
      <w:r w:rsidR="008F64CD" w:rsidRPr="00BE643B">
        <w:rPr>
          <w:rFonts w:ascii="Arial" w:hAnsi="Arial" w:cs="Arial"/>
        </w:rPr>
        <w:t>.</w:t>
      </w:r>
      <w:r w:rsidRPr="00BE643B">
        <w:rPr>
          <w:rFonts w:ascii="Arial" w:hAnsi="Arial" w:cs="Arial"/>
        </w:rPr>
        <w:t xml:space="preserve"> Prav tako</w:t>
      </w:r>
      <w:r w:rsidR="008F64CD" w:rsidRPr="00BE643B">
        <w:rPr>
          <w:rFonts w:ascii="Arial" w:hAnsi="Arial" w:cs="Arial"/>
        </w:rPr>
        <w:t xml:space="preserve"> želimo povečati zavedanje o pomembnosti vplivov posameznih dejavnikov v najzgodnejšem obdobju življenja na zdravje in počutje v kasnejšem življenju.</w:t>
      </w:r>
    </w:p>
    <w:p w:rsidR="008F64CD" w:rsidRPr="00BE643B" w:rsidRDefault="008F64CD" w:rsidP="008F64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E643B">
        <w:rPr>
          <w:rFonts w:ascii="Arial" w:eastAsia="Times New Roman" w:hAnsi="Arial" w:cs="Arial"/>
          <w:b/>
          <w:bCs/>
          <w:i/>
          <w:iCs/>
          <w:sz w:val="24"/>
          <w:szCs w:val="24"/>
          <w:lang w:eastAsia="sl-SI"/>
        </w:rPr>
        <w:t>Programski cilji</w:t>
      </w:r>
    </w:p>
    <w:p w:rsidR="008F64CD" w:rsidRPr="00BE643B" w:rsidRDefault="008F64CD" w:rsidP="008F64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E643B">
        <w:rPr>
          <w:rFonts w:ascii="Arial" w:eastAsia="Times New Roman" w:hAnsi="Arial" w:cs="Arial"/>
          <w:sz w:val="24"/>
          <w:szCs w:val="24"/>
          <w:lang w:eastAsia="sl-SI"/>
        </w:rPr>
        <w:t>Pri oblikovanju programa skušamo slediti dvema temeljnima ciljema:</w:t>
      </w:r>
    </w:p>
    <w:p w:rsidR="008F64CD" w:rsidRPr="00BE643B" w:rsidRDefault="008F64CD" w:rsidP="008F64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E643B">
        <w:rPr>
          <w:rFonts w:ascii="Arial" w:eastAsia="Times New Roman" w:hAnsi="Arial" w:cs="Arial"/>
          <w:sz w:val="24"/>
          <w:szCs w:val="24"/>
          <w:lang w:eastAsia="sl-SI"/>
        </w:rPr>
        <w:t>oblikovanje vrtčevskega okolja kot skupnosti, ki je zavezana skrbi za dobro počutje in  zdravje ter utrjevanju pozitivnega odnosa do zdravja in</w:t>
      </w:r>
    </w:p>
    <w:p w:rsidR="008F64CD" w:rsidRPr="00BE643B" w:rsidRDefault="008F64CD" w:rsidP="008F64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E643B">
        <w:rPr>
          <w:rFonts w:ascii="Arial" w:eastAsia="Times New Roman" w:hAnsi="Arial" w:cs="Arial"/>
          <w:sz w:val="24"/>
          <w:szCs w:val="24"/>
          <w:lang w:eastAsia="sl-SI"/>
        </w:rPr>
        <w:t>delovanje v smeri zmanjševanja nastanka bolezni in poškodb. </w:t>
      </w:r>
    </w:p>
    <w:p w:rsidR="0028465F" w:rsidRPr="00BE643B" w:rsidRDefault="0028465F" w:rsidP="00C41601">
      <w:pPr>
        <w:pStyle w:val="Brezrazmikov"/>
        <w:jc w:val="both"/>
        <w:rPr>
          <w:rFonts w:ascii="Arial" w:hAnsi="Arial" w:cs="Arial"/>
          <w:b/>
          <w:i/>
          <w:sz w:val="24"/>
          <w:szCs w:val="24"/>
        </w:rPr>
      </w:pPr>
      <w:r w:rsidRPr="00BE643B">
        <w:rPr>
          <w:rFonts w:ascii="Arial" w:hAnsi="Arial" w:cs="Arial"/>
          <w:b/>
          <w:i/>
          <w:sz w:val="24"/>
          <w:szCs w:val="24"/>
        </w:rPr>
        <w:t xml:space="preserve">Tema letošnjega programa: </w:t>
      </w:r>
      <w:r w:rsidR="00BE643B">
        <w:rPr>
          <w:rFonts w:ascii="Arial" w:hAnsi="Arial" w:cs="Arial"/>
          <w:b/>
          <w:i/>
          <w:sz w:val="24"/>
          <w:szCs w:val="24"/>
        </w:rPr>
        <w:t>S HRANO ŠIRIMO OBZORJE</w:t>
      </w:r>
    </w:p>
    <w:p w:rsidR="0028465F" w:rsidRDefault="0028465F" w:rsidP="00C41601">
      <w:pPr>
        <w:pStyle w:val="Brezrazmikov"/>
        <w:jc w:val="both"/>
        <w:rPr>
          <w:rFonts w:ascii="Arial" w:hAnsi="Arial" w:cs="Arial"/>
          <w:sz w:val="24"/>
          <w:szCs w:val="24"/>
          <w:u w:val="single"/>
        </w:rPr>
      </w:pPr>
    </w:p>
    <w:p w:rsidR="00311B53" w:rsidRDefault="00311B53" w:rsidP="00C41601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311B53">
        <w:rPr>
          <w:rFonts w:ascii="Arial" w:hAnsi="Arial" w:cs="Arial"/>
          <w:sz w:val="24"/>
          <w:szCs w:val="24"/>
        </w:rPr>
        <w:t>Prehrana otroka v predšolskem obdobju ima pomemben vpliv na zdravje.</w:t>
      </w:r>
      <w:r>
        <w:rPr>
          <w:rFonts w:ascii="Arial" w:hAnsi="Arial" w:cs="Arial"/>
          <w:sz w:val="24"/>
          <w:szCs w:val="24"/>
        </w:rPr>
        <w:t xml:space="preserve"> V tem času je otrok popolnoma odvisen od nas odraslih, ki skrbimo z</w:t>
      </w:r>
      <w:r w:rsidR="00B42865">
        <w:rPr>
          <w:rFonts w:ascii="Arial" w:hAnsi="Arial" w:cs="Arial"/>
          <w:sz w:val="24"/>
          <w:szCs w:val="24"/>
        </w:rPr>
        <w:t>anj</w:t>
      </w:r>
      <w:r>
        <w:rPr>
          <w:rFonts w:ascii="Arial" w:hAnsi="Arial" w:cs="Arial"/>
          <w:sz w:val="24"/>
          <w:szCs w:val="24"/>
        </w:rPr>
        <w:t xml:space="preserve"> in oblikujemo njegovo prihodnost. Poleg tega izkušnje s prehrano v tem obdobju pomembno zaznamujejo prehranske navade v odrasli dobi.</w:t>
      </w:r>
    </w:p>
    <w:p w:rsidR="00311B53" w:rsidRPr="00311B53" w:rsidRDefault="00311B53" w:rsidP="00C41601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28465F" w:rsidRPr="00BE643B" w:rsidRDefault="00311B53" w:rsidP="00C41601">
      <w:pPr>
        <w:pStyle w:val="Brezrazmikov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 programom smo sledili naslednjim nalogam in ciljem</w:t>
      </w:r>
      <w:r w:rsidR="0028465F" w:rsidRPr="00BE643B">
        <w:rPr>
          <w:rFonts w:ascii="Arial" w:hAnsi="Arial" w:cs="Arial"/>
          <w:sz w:val="24"/>
          <w:szCs w:val="24"/>
          <w:u w:val="single"/>
        </w:rPr>
        <w:t>:</w:t>
      </w:r>
    </w:p>
    <w:p w:rsidR="00311B53" w:rsidRDefault="00311B53" w:rsidP="00C41601">
      <w:pPr>
        <w:pStyle w:val="Brezrazmikov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Upoštevanje prehranskih potreb otroka.</w:t>
      </w:r>
    </w:p>
    <w:p w:rsidR="00311B53" w:rsidRDefault="00C41601" w:rsidP="00C41601">
      <w:pPr>
        <w:pStyle w:val="Brezrazmikov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Zagotavljanje</w:t>
      </w:r>
      <w:r w:rsidR="00311B53">
        <w:rPr>
          <w:rFonts w:ascii="Arial" w:hAnsi="Arial" w:cs="Arial"/>
          <w:sz w:val="24"/>
          <w:szCs w:val="24"/>
        </w:rPr>
        <w:t xml:space="preserve"> varn</w:t>
      </w:r>
      <w:r>
        <w:rPr>
          <w:rFonts w:ascii="Arial" w:hAnsi="Arial" w:cs="Arial"/>
          <w:sz w:val="24"/>
          <w:szCs w:val="24"/>
        </w:rPr>
        <w:t>e</w:t>
      </w:r>
      <w:r w:rsidR="00311B53">
        <w:rPr>
          <w:rFonts w:ascii="Arial" w:hAnsi="Arial" w:cs="Arial"/>
          <w:sz w:val="24"/>
          <w:szCs w:val="24"/>
        </w:rPr>
        <w:t>, raznovrstn</w:t>
      </w:r>
      <w:r>
        <w:rPr>
          <w:rFonts w:ascii="Arial" w:hAnsi="Arial" w:cs="Arial"/>
          <w:sz w:val="24"/>
          <w:szCs w:val="24"/>
        </w:rPr>
        <w:t>e</w:t>
      </w:r>
      <w:r w:rsidR="00311B53">
        <w:rPr>
          <w:rFonts w:ascii="Arial" w:hAnsi="Arial" w:cs="Arial"/>
          <w:sz w:val="24"/>
          <w:szCs w:val="24"/>
        </w:rPr>
        <w:t xml:space="preserve"> in uravnotežen</w:t>
      </w:r>
      <w:r>
        <w:rPr>
          <w:rFonts w:ascii="Arial" w:hAnsi="Arial" w:cs="Arial"/>
          <w:sz w:val="24"/>
          <w:szCs w:val="24"/>
        </w:rPr>
        <w:t>e</w:t>
      </w:r>
      <w:r w:rsidR="00311B53">
        <w:rPr>
          <w:rFonts w:ascii="Arial" w:hAnsi="Arial" w:cs="Arial"/>
          <w:sz w:val="24"/>
          <w:szCs w:val="24"/>
        </w:rPr>
        <w:t xml:space="preserve"> prehran</w:t>
      </w:r>
      <w:r>
        <w:rPr>
          <w:rFonts w:ascii="Arial" w:hAnsi="Arial" w:cs="Arial"/>
          <w:sz w:val="24"/>
          <w:szCs w:val="24"/>
        </w:rPr>
        <w:t>e</w:t>
      </w:r>
      <w:r w:rsidR="00311B53">
        <w:rPr>
          <w:rFonts w:ascii="Arial" w:hAnsi="Arial" w:cs="Arial"/>
          <w:sz w:val="24"/>
          <w:szCs w:val="24"/>
        </w:rPr>
        <w:t>.</w:t>
      </w:r>
    </w:p>
    <w:p w:rsidR="00311B53" w:rsidRDefault="00C41601" w:rsidP="00C41601">
      <w:pPr>
        <w:pStyle w:val="Brezrazmikov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Vzgajanje ustrezne</w:t>
      </w:r>
      <w:r w:rsidR="00311B53">
        <w:rPr>
          <w:rFonts w:ascii="Arial" w:hAnsi="Arial" w:cs="Arial"/>
          <w:sz w:val="24"/>
          <w:szCs w:val="24"/>
        </w:rPr>
        <w:t xml:space="preserve"> kultur</w:t>
      </w:r>
      <w:r>
        <w:rPr>
          <w:rFonts w:ascii="Arial" w:hAnsi="Arial" w:cs="Arial"/>
          <w:sz w:val="24"/>
          <w:szCs w:val="24"/>
        </w:rPr>
        <w:t>e</w:t>
      </w:r>
      <w:r w:rsidR="00311B53">
        <w:rPr>
          <w:rFonts w:ascii="Arial" w:hAnsi="Arial" w:cs="Arial"/>
          <w:sz w:val="24"/>
          <w:szCs w:val="24"/>
        </w:rPr>
        <w:t xml:space="preserve"> prehranjevanja.</w:t>
      </w:r>
    </w:p>
    <w:p w:rsidR="00311B53" w:rsidRDefault="00311B53" w:rsidP="00C41601">
      <w:pPr>
        <w:pStyle w:val="Brezrazmikov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Spodbuja</w:t>
      </w:r>
      <w:r w:rsidR="00C41601">
        <w:rPr>
          <w:rFonts w:ascii="Arial" w:hAnsi="Arial" w:cs="Arial"/>
          <w:sz w:val="24"/>
          <w:szCs w:val="24"/>
        </w:rPr>
        <w:t>nje</w:t>
      </w:r>
      <w:r>
        <w:rPr>
          <w:rFonts w:ascii="Arial" w:hAnsi="Arial" w:cs="Arial"/>
          <w:sz w:val="24"/>
          <w:szCs w:val="24"/>
        </w:rPr>
        <w:t xml:space="preserve"> zdrav</w:t>
      </w:r>
      <w:r w:rsidR="00C41601">
        <w:rPr>
          <w:rFonts w:ascii="Arial" w:hAnsi="Arial" w:cs="Arial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 xml:space="preserve"> prehranjevanj</w:t>
      </w:r>
      <w:r w:rsidR="00C416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28465F" w:rsidRPr="00BE643B" w:rsidRDefault="00BE643B" w:rsidP="00C41601">
      <w:pPr>
        <w:pStyle w:val="Brezrazmikov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Spoznavanje svojega telesa, življenjskega cikla ter zdravega in varnega načina življenja.</w:t>
      </w:r>
    </w:p>
    <w:p w:rsidR="0028465F" w:rsidRPr="00BE643B" w:rsidRDefault="0028465F" w:rsidP="0028465F">
      <w:pPr>
        <w:pStyle w:val="Brezrazmikov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E643B">
        <w:rPr>
          <w:rFonts w:ascii="Arial" w:hAnsi="Arial" w:cs="Arial"/>
          <w:sz w:val="24"/>
          <w:szCs w:val="24"/>
        </w:rPr>
        <w:lastRenderedPageBreak/>
        <w:t>Otrok:</w:t>
      </w:r>
    </w:p>
    <w:p w:rsidR="0028465F" w:rsidRPr="00BE643B" w:rsidRDefault="0028465F" w:rsidP="0028465F">
      <w:pPr>
        <w:pStyle w:val="Brezrazmikov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E643B">
        <w:rPr>
          <w:rFonts w:ascii="Arial" w:hAnsi="Arial" w:cs="Arial"/>
          <w:sz w:val="24"/>
          <w:szCs w:val="24"/>
        </w:rPr>
        <w:t>spoznava kaj potrebuje za ohranjanje in krepitev zdravja</w:t>
      </w:r>
      <w:r w:rsidR="00BE643B">
        <w:rPr>
          <w:rFonts w:ascii="Arial" w:hAnsi="Arial" w:cs="Arial"/>
          <w:sz w:val="24"/>
          <w:szCs w:val="24"/>
        </w:rPr>
        <w:t>,</w:t>
      </w:r>
    </w:p>
    <w:p w:rsidR="0028465F" w:rsidRPr="00BE643B" w:rsidRDefault="0028465F" w:rsidP="0028465F">
      <w:pPr>
        <w:pStyle w:val="Brezrazmikov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E643B">
        <w:rPr>
          <w:rFonts w:ascii="Arial" w:hAnsi="Arial" w:cs="Arial"/>
          <w:sz w:val="24"/>
          <w:szCs w:val="24"/>
        </w:rPr>
        <w:t>spoznava, da na njegovo zdravje vpliva okolje in on sam</w:t>
      </w:r>
      <w:r w:rsidR="00BE643B">
        <w:rPr>
          <w:rFonts w:ascii="Arial" w:hAnsi="Arial" w:cs="Arial"/>
          <w:sz w:val="24"/>
          <w:szCs w:val="24"/>
        </w:rPr>
        <w:t>,</w:t>
      </w:r>
    </w:p>
    <w:p w:rsidR="0028465F" w:rsidRPr="00BE643B" w:rsidRDefault="0028465F" w:rsidP="0028465F">
      <w:pPr>
        <w:pStyle w:val="Brezrazmikov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E643B">
        <w:rPr>
          <w:rFonts w:ascii="Arial" w:hAnsi="Arial" w:cs="Arial"/>
          <w:sz w:val="24"/>
          <w:szCs w:val="24"/>
        </w:rPr>
        <w:t>spoznava, da mu uživanje različne zdrave hrane, telesne vaje in počitek pomagajo ohranjati zdravje</w:t>
      </w:r>
      <w:r w:rsidR="00BE643B">
        <w:rPr>
          <w:rFonts w:ascii="Arial" w:hAnsi="Arial" w:cs="Arial"/>
          <w:sz w:val="24"/>
          <w:szCs w:val="24"/>
        </w:rPr>
        <w:t>,</w:t>
      </w:r>
    </w:p>
    <w:p w:rsidR="00BE643B" w:rsidRDefault="00BE643B" w:rsidP="0028465F">
      <w:pPr>
        <w:pStyle w:val="Brezrazmikov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spoznava različno hrano in se o njej pogovarja,</w:t>
      </w:r>
    </w:p>
    <w:p w:rsidR="0028465F" w:rsidRPr="00BE643B" w:rsidRDefault="0028465F" w:rsidP="0028465F">
      <w:pPr>
        <w:pStyle w:val="Brezrazmikov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E643B">
        <w:rPr>
          <w:rFonts w:ascii="Arial" w:hAnsi="Arial" w:cs="Arial"/>
          <w:sz w:val="24"/>
          <w:szCs w:val="24"/>
        </w:rPr>
        <w:t>spoznava, kako se lahko varuje pred poškodbami, boleznimi in škodljivimi snovmi</w:t>
      </w:r>
      <w:r w:rsidR="00BE643B">
        <w:rPr>
          <w:rFonts w:ascii="Arial" w:hAnsi="Arial" w:cs="Arial"/>
          <w:sz w:val="24"/>
          <w:szCs w:val="24"/>
        </w:rPr>
        <w:t>,</w:t>
      </w:r>
    </w:p>
    <w:p w:rsidR="0028465F" w:rsidRPr="00BE643B" w:rsidRDefault="0028465F" w:rsidP="0028465F">
      <w:pPr>
        <w:pStyle w:val="Brezrazmikov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E643B">
        <w:rPr>
          <w:rFonts w:ascii="Arial" w:hAnsi="Arial" w:cs="Arial"/>
          <w:sz w:val="24"/>
          <w:szCs w:val="24"/>
        </w:rPr>
        <w:t>pridobiva navade o negi telesa</w:t>
      </w:r>
      <w:r w:rsidR="00BE643B">
        <w:rPr>
          <w:rFonts w:ascii="Arial" w:hAnsi="Arial" w:cs="Arial"/>
          <w:sz w:val="24"/>
          <w:szCs w:val="24"/>
        </w:rPr>
        <w:t>,</w:t>
      </w:r>
    </w:p>
    <w:p w:rsidR="0028465F" w:rsidRPr="00BE643B" w:rsidRDefault="0028465F" w:rsidP="0028465F">
      <w:pPr>
        <w:pStyle w:val="Brezrazmikov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E643B">
        <w:rPr>
          <w:rFonts w:ascii="Arial" w:hAnsi="Arial" w:cs="Arial"/>
          <w:sz w:val="24"/>
          <w:szCs w:val="24"/>
        </w:rPr>
        <w:t>pridobiva izkušnje, kako sam in drugi ljudje vplivajo na naravo in kako lahko dejavno prispeva k varovanju in ohranjanju naravnega okolja</w:t>
      </w:r>
      <w:r w:rsidR="00BE643B">
        <w:rPr>
          <w:rFonts w:ascii="Arial" w:hAnsi="Arial" w:cs="Arial"/>
          <w:sz w:val="24"/>
          <w:szCs w:val="24"/>
        </w:rPr>
        <w:t>.</w:t>
      </w:r>
    </w:p>
    <w:p w:rsidR="00307567" w:rsidRDefault="00307567" w:rsidP="009B6F59">
      <w:pPr>
        <w:pStyle w:val="Brezrazmikov"/>
        <w:jc w:val="both"/>
        <w:rPr>
          <w:rFonts w:ascii="Arial" w:hAnsi="Arial" w:cs="Arial"/>
          <w:sz w:val="24"/>
          <w:szCs w:val="24"/>
          <w:lang w:eastAsia="sl-SI"/>
        </w:rPr>
      </w:pPr>
    </w:p>
    <w:p w:rsidR="009B6F59" w:rsidRPr="00BE643B" w:rsidRDefault="009B6F59" w:rsidP="009B6F59">
      <w:pPr>
        <w:pStyle w:val="Brezrazmikov"/>
        <w:jc w:val="both"/>
        <w:rPr>
          <w:rFonts w:ascii="Arial" w:hAnsi="Arial" w:cs="Arial"/>
          <w:sz w:val="24"/>
          <w:szCs w:val="24"/>
          <w:lang w:eastAsia="sl-SI"/>
        </w:rPr>
      </w:pPr>
      <w:r w:rsidRPr="00BE643B">
        <w:rPr>
          <w:rFonts w:ascii="Arial" w:hAnsi="Arial" w:cs="Arial"/>
          <w:sz w:val="24"/>
          <w:szCs w:val="24"/>
          <w:lang w:eastAsia="sl-SI"/>
        </w:rPr>
        <w:t>Skozi vse šolsko leto 201</w:t>
      </w:r>
      <w:r w:rsidR="00BE643B">
        <w:rPr>
          <w:rFonts w:ascii="Arial" w:hAnsi="Arial" w:cs="Arial"/>
          <w:sz w:val="24"/>
          <w:szCs w:val="24"/>
          <w:lang w:eastAsia="sl-SI"/>
        </w:rPr>
        <w:t>7</w:t>
      </w:r>
      <w:r w:rsidRPr="00BE643B">
        <w:rPr>
          <w:rFonts w:ascii="Arial" w:hAnsi="Arial" w:cs="Arial"/>
          <w:sz w:val="24"/>
          <w:szCs w:val="24"/>
          <w:lang w:eastAsia="sl-SI"/>
        </w:rPr>
        <w:t>/201</w:t>
      </w:r>
      <w:r w:rsidR="00BE643B">
        <w:rPr>
          <w:rFonts w:ascii="Arial" w:hAnsi="Arial" w:cs="Arial"/>
          <w:sz w:val="24"/>
          <w:szCs w:val="24"/>
          <w:lang w:eastAsia="sl-SI"/>
        </w:rPr>
        <w:t>8</w:t>
      </w:r>
      <w:r w:rsidRPr="00BE643B">
        <w:rPr>
          <w:rFonts w:ascii="Arial" w:hAnsi="Arial" w:cs="Arial"/>
          <w:sz w:val="24"/>
          <w:szCs w:val="24"/>
          <w:lang w:eastAsia="sl-SI"/>
        </w:rPr>
        <w:t xml:space="preserve"> so se v vrtcu Agata in njenih enotah izvajale raznovrstne aktivnosti, s katerimi so otroci spoznavali, kako pomembno je zdravje in kako si ga okrepiti. Dejavnosti so bile povezane v različne tematske klope:</w:t>
      </w:r>
    </w:p>
    <w:p w:rsidR="00C41601" w:rsidRPr="00BE643B" w:rsidRDefault="00C41601" w:rsidP="00C416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B42865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zdrava prehrana:</w:t>
      </w:r>
      <w:r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B6431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spodbujanje k kulturnemu uživanju hrane; </w:t>
      </w:r>
      <w:r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spodbujanje k pitju vode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nesladkanih napitkov</w:t>
      </w:r>
      <w:r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; uživanje </w:t>
      </w:r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hrane lokalnih pridelovalcev; uživanje </w:t>
      </w:r>
      <w:r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sadja in zelenjave; </w:t>
      </w:r>
      <w:r w:rsidR="00B6431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pozornost </w:t>
      </w:r>
      <w:r w:rsidR="00F172A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namenjena </w:t>
      </w:r>
      <w:r w:rsidR="00B6431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otrokom z al</w:t>
      </w:r>
      <w:r w:rsidR="0096706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</w:t>
      </w:r>
      <w:bookmarkStart w:id="0" w:name="_GoBack"/>
      <w:bookmarkEnd w:id="0"/>
      <w:r w:rsidR="00B6431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rgijami; </w:t>
      </w:r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peka </w:t>
      </w:r>
      <w:proofErr w:type="spellStart"/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pirinih</w:t>
      </w:r>
      <w:proofErr w:type="spellEnd"/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štručk; </w:t>
      </w:r>
      <w:r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kuhanje zelenjavne</w:t>
      </w:r>
      <w:r w:rsidR="00B4286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bučne</w:t>
      </w:r>
      <w:r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juhe</w:t>
      </w:r>
      <w:r w:rsidR="00B6431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marmelade</w:t>
      </w:r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zeliščnega čaja</w:t>
      </w:r>
      <w:r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; spoznavanje zdravilnih zelišč;</w:t>
      </w:r>
      <w:r w:rsidR="00B6431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priprava presne torte</w:t>
      </w:r>
      <w:r w:rsidR="00F172A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  <w:r w:rsidR="00B6431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kroglic iz oreščkov;</w:t>
      </w:r>
      <w:r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priprava zeliščnih namazov; priprava </w:t>
      </w:r>
      <w:proofErr w:type="spellStart"/>
      <w:r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smutijev</w:t>
      </w:r>
      <w:proofErr w:type="spellEnd"/>
      <w:r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sokov in sirupov; sestavljanje jedilnika</w:t>
      </w:r>
      <w:r w:rsidR="00A56BE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 organizatorko prehrane</w:t>
      </w:r>
      <w:r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; Slovenski tradicionalni zajtrk; skrb za zeliščni vrtiček;</w:t>
      </w:r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spoznavanje hrane sveta (projekt »</w:t>
      </w:r>
      <w:proofErr w:type="spellStart"/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Say</w:t>
      </w:r>
      <w:proofErr w:type="spellEnd"/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hello</w:t>
      </w:r>
      <w:proofErr w:type="spellEnd"/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to </w:t>
      </w:r>
      <w:proofErr w:type="spellStart"/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world</w:t>
      </w:r>
      <w:proofErr w:type="spellEnd"/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«</w:t>
      </w:r>
      <w:r w:rsidR="00A56BE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), spoznavanje </w:t>
      </w:r>
      <w:r w:rsidR="00B6431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zdravilnih in užitnih</w:t>
      </w:r>
      <w:r w:rsidR="00A56BE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rastlin v okolju; </w:t>
      </w:r>
      <w:r w:rsidR="00B6431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ogled predstave Dežela sladkarij.</w:t>
      </w:r>
    </w:p>
    <w:p w:rsidR="009B6F59" w:rsidRPr="00BE643B" w:rsidRDefault="009B6F59" w:rsidP="009B6F5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B42865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gibanje</w:t>
      </w:r>
      <w:r w:rsidR="003D1155" w:rsidRPr="00B42865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:</w:t>
      </w:r>
      <w:r w:rsidR="003D1155"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gibalne urice v telovadnici, na hodniku, na prostem; pohodi; rajalne igre; gibalne igre; spoznavanje varnosti pri gibanju</w:t>
      </w:r>
      <w:r w:rsidR="00360E7F"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v prometu</w:t>
      </w:r>
      <w:r w:rsidR="003D1155"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; Simbioza giba; </w:t>
      </w:r>
      <w:r w:rsidR="00B4286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senzorna</w:t>
      </w:r>
      <w:r w:rsidR="003D1155"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pot;</w:t>
      </w:r>
      <w:r w:rsidR="00360E7F"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igre na vrtčevskem igrišču in Športnem parku Poljane; </w:t>
      </w:r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aktivnosti v okviru projekta Mali sonček</w:t>
      </w:r>
      <w:r w:rsidR="003F040F"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;</w:t>
      </w:r>
      <w:r w:rsidR="00A56BE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="00A56BE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gibalnica</w:t>
      </w:r>
      <w:proofErr w:type="spellEnd"/>
      <w:r w:rsidR="00A56BE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 učenci OŠ Poljane; EKO olimpijada</w:t>
      </w:r>
      <w:r w:rsidR="00F172A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9B6F59" w:rsidRPr="00BE643B" w:rsidRDefault="009B6F59" w:rsidP="009B6F5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B42865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osebna higiena</w:t>
      </w:r>
      <w:r w:rsidR="003D1155" w:rsidRPr="00B42865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:</w:t>
      </w:r>
      <w:r w:rsidR="003D1155"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tehnika pravilnega umivanja rok; </w:t>
      </w:r>
      <w:r w:rsidR="00A56BE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navajanje na samostojno brisanje nosu; </w:t>
      </w:r>
      <w:r w:rsidR="003D1155"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skrb za zdrave zobe; </w:t>
      </w:r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obisk zdravnika.</w:t>
      </w:r>
    </w:p>
    <w:p w:rsidR="009B6F59" w:rsidRPr="00BE643B" w:rsidRDefault="009B6F59" w:rsidP="009B6F5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B42865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narava in varovanje okolja</w:t>
      </w:r>
      <w:r w:rsidR="00010BC4" w:rsidRPr="00B42865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:</w:t>
      </w:r>
      <w:r w:rsidR="00010BC4"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ločevanje odpadkov;</w:t>
      </w:r>
      <w:r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umetnostno </w:t>
      </w:r>
      <w:r w:rsidR="00010BC4"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ustvarjanje iz odpadne embalaže;</w:t>
      </w:r>
      <w:r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sodelovanje v akciji</w:t>
      </w:r>
      <w:r w:rsidR="00010BC4"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Jaz, ti, mi – za nov inkubator;</w:t>
      </w:r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izdelava recikliranega papirja</w:t>
      </w:r>
      <w:r w:rsidR="00010BC4"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; </w:t>
      </w:r>
      <w:r w:rsidR="003D1155"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skrb za pozitiven odnos do živali in rastlin; </w:t>
      </w:r>
      <w:r w:rsidR="00360E7F"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igra z naravnimi materiali – teden brez igrač; </w:t>
      </w:r>
      <w:r w:rsidR="003F040F"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Natečaj URSZR »</w:t>
      </w:r>
      <w:r w:rsidR="00B4286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Številka za klic v sili 112</w:t>
      </w:r>
      <w:r w:rsidR="003F040F"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«;</w:t>
      </w:r>
    </w:p>
    <w:p w:rsidR="003D1155" w:rsidRPr="00BE643B" w:rsidRDefault="003D1155" w:rsidP="009B6F5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B42865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skrb za čustveno-duševno zdravje:</w:t>
      </w:r>
      <w:r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vodene vizualizacije; masaža; </w:t>
      </w:r>
      <w:r w:rsidR="00B6431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joga za najmlajše; </w:t>
      </w:r>
      <w:r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medsebojni odnosi; možnost soustvarjanja dejavnosti; akcija Pokloni zvezek; </w:t>
      </w:r>
      <w:r w:rsidR="003F040F"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dan domačih igrač;</w:t>
      </w:r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praznovanje rojstnih dni</w:t>
      </w:r>
      <w:r w:rsidR="00A56BE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; dan umetniških dejavnosti</w:t>
      </w:r>
      <w:r w:rsidR="00B4286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; obisk policista; obisk kužka; obisk kmetije.</w:t>
      </w:r>
    </w:p>
    <w:p w:rsidR="00010BC4" w:rsidRPr="00BE643B" w:rsidRDefault="00010BC4" w:rsidP="009B6F5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B42865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varno na sonce:</w:t>
      </w:r>
      <w:r w:rsidRPr="00BE64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uporaba pokrival, uživanje tekočine</w:t>
      </w:r>
      <w:r w:rsidR="00A56BE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; izdelava kap s ščitnikom; igra s sencami</w:t>
      </w:r>
      <w:r w:rsidR="00203BC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9B6F59" w:rsidRPr="00BE643B" w:rsidRDefault="009B6F59" w:rsidP="009B6F59">
      <w:pPr>
        <w:pStyle w:val="Brezrazmikov"/>
        <w:jc w:val="both"/>
        <w:rPr>
          <w:rFonts w:ascii="Arial" w:hAnsi="Arial" w:cs="Arial"/>
          <w:sz w:val="24"/>
          <w:szCs w:val="24"/>
          <w:lang w:eastAsia="sl-SI"/>
        </w:rPr>
      </w:pPr>
    </w:p>
    <w:p w:rsidR="00BF787A" w:rsidRPr="00BE643B" w:rsidRDefault="00BF787A" w:rsidP="003F040F">
      <w:pPr>
        <w:pStyle w:val="Brezrazmikov"/>
        <w:jc w:val="both"/>
        <w:rPr>
          <w:rFonts w:ascii="Arial" w:hAnsi="Arial" w:cs="Arial"/>
          <w:sz w:val="24"/>
          <w:szCs w:val="24"/>
          <w:lang w:eastAsia="sl-SI"/>
        </w:rPr>
      </w:pPr>
      <w:r w:rsidRPr="00BE643B">
        <w:rPr>
          <w:rFonts w:ascii="Arial" w:hAnsi="Arial" w:cs="Arial"/>
          <w:sz w:val="24"/>
          <w:szCs w:val="24"/>
          <w:lang w:eastAsia="sl-SI"/>
        </w:rPr>
        <w:t xml:space="preserve">Skupine so si glede na zahtevnost ogledale tudi lutkovne filme povezane s programom Zdravje v vrtcu: </w:t>
      </w:r>
      <w:r w:rsidRPr="00BE643B">
        <w:rPr>
          <w:rFonts w:ascii="Arial" w:hAnsi="Arial" w:cs="Arial"/>
          <w:sz w:val="24"/>
          <w:szCs w:val="24"/>
        </w:rPr>
        <w:t>Ostal bom zdrav, Dobili bomo dojenčka in Čiste roke za zdrave otroke.</w:t>
      </w:r>
    </w:p>
    <w:p w:rsidR="00BF787A" w:rsidRPr="00BE643B" w:rsidRDefault="00BF787A" w:rsidP="003F040F">
      <w:pPr>
        <w:pStyle w:val="Brezrazmikov"/>
        <w:jc w:val="both"/>
        <w:rPr>
          <w:rFonts w:ascii="Arial" w:hAnsi="Arial" w:cs="Arial"/>
          <w:sz w:val="24"/>
          <w:szCs w:val="24"/>
          <w:lang w:eastAsia="sl-SI"/>
        </w:rPr>
      </w:pPr>
    </w:p>
    <w:p w:rsidR="008F64CD" w:rsidRPr="00BE643B" w:rsidRDefault="009B6F59" w:rsidP="003F040F">
      <w:pPr>
        <w:pStyle w:val="Brezrazmikov"/>
        <w:jc w:val="both"/>
        <w:rPr>
          <w:rFonts w:ascii="Arial" w:hAnsi="Arial" w:cs="Arial"/>
          <w:sz w:val="24"/>
          <w:szCs w:val="24"/>
          <w:lang w:eastAsia="sl-SI"/>
        </w:rPr>
      </w:pPr>
      <w:r w:rsidRPr="00BE643B">
        <w:rPr>
          <w:rFonts w:ascii="Arial" w:hAnsi="Arial" w:cs="Arial"/>
          <w:sz w:val="24"/>
          <w:szCs w:val="24"/>
          <w:lang w:eastAsia="sl-SI"/>
        </w:rPr>
        <w:t>V aktivnosti so bili vključeni tudi starši otrok, kateri so bili s projektom seznanjeni na uvodnem sestanku.</w:t>
      </w:r>
    </w:p>
    <w:p w:rsidR="00BF787A" w:rsidRPr="00BE643B" w:rsidRDefault="00BF787A" w:rsidP="00495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5614" w:rsidRPr="00BE643B" w:rsidRDefault="0028465F" w:rsidP="004956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E643B">
        <w:rPr>
          <w:rFonts w:ascii="Arial" w:hAnsi="Arial" w:cs="Arial"/>
          <w:sz w:val="24"/>
          <w:szCs w:val="24"/>
        </w:rPr>
        <w:t xml:space="preserve">V okviru programa so </w:t>
      </w:r>
      <w:r w:rsidR="00307567">
        <w:rPr>
          <w:rFonts w:ascii="Arial" w:hAnsi="Arial" w:cs="Arial"/>
          <w:sz w:val="24"/>
          <w:szCs w:val="24"/>
        </w:rPr>
        <w:t xml:space="preserve">bila </w:t>
      </w:r>
      <w:r w:rsidRPr="00BE643B">
        <w:rPr>
          <w:rFonts w:ascii="Arial" w:hAnsi="Arial" w:cs="Arial"/>
          <w:sz w:val="24"/>
          <w:szCs w:val="24"/>
        </w:rPr>
        <w:t xml:space="preserve">organizirana tudi izobraževanja za </w:t>
      </w:r>
      <w:r w:rsidR="003F040F" w:rsidRPr="00BE643B">
        <w:rPr>
          <w:rFonts w:ascii="Arial" w:hAnsi="Arial" w:cs="Arial"/>
          <w:sz w:val="24"/>
          <w:szCs w:val="24"/>
        </w:rPr>
        <w:t>strokovne delavke vrtca</w:t>
      </w:r>
      <w:r w:rsidRPr="00BE643B">
        <w:rPr>
          <w:rFonts w:ascii="Arial" w:hAnsi="Arial" w:cs="Arial"/>
          <w:sz w:val="24"/>
          <w:szCs w:val="24"/>
        </w:rPr>
        <w:t>, ki nudijo strokovno podprte vsebine povezane z zdravjem.</w:t>
      </w:r>
      <w:r w:rsidR="00307567">
        <w:rPr>
          <w:rFonts w:ascii="Arial" w:hAnsi="Arial" w:cs="Arial"/>
          <w:sz w:val="24"/>
          <w:szCs w:val="24"/>
        </w:rPr>
        <w:t xml:space="preserve"> Organizirani sta bili dve </w:t>
      </w:r>
      <w:r w:rsidR="00307567">
        <w:rPr>
          <w:rFonts w:ascii="Arial" w:hAnsi="Arial" w:cs="Arial"/>
          <w:sz w:val="24"/>
          <w:szCs w:val="24"/>
        </w:rPr>
        <w:lastRenderedPageBreak/>
        <w:t>izobraževanji in sicer v jesenskem in spomladanskem delu. Udeležilo se ga je 10 strokovnih delavk vrtca.</w:t>
      </w:r>
    </w:p>
    <w:p w:rsidR="00495614" w:rsidRPr="00BE643B" w:rsidRDefault="00495614" w:rsidP="004956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E643B">
        <w:rPr>
          <w:rFonts w:ascii="Arial" w:eastAsia="Times New Roman" w:hAnsi="Arial" w:cs="Arial"/>
          <w:sz w:val="24"/>
          <w:szCs w:val="24"/>
          <w:lang w:eastAsia="sl-SI"/>
        </w:rPr>
        <w:t>Prezentacije izobraževanja so bile:</w:t>
      </w:r>
    </w:p>
    <w:p w:rsidR="00495614" w:rsidRPr="00BE643B" w:rsidRDefault="00495614" w:rsidP="00495614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E643B">
        <w:rPr>
          <w:rFonts w:ascii="Arial" w:eastAsia="Times New Roman" w:hAnsi="Arial" w:cs="Arial"/>
          <w:sz w:val="24"/>
          <w:szCs w:val="24"/>
          <w:lang w:eastAsia="sl-SI"/>
        </w:rPr>
        <w:t>primeri dobre prakse</w:t>
      </w:r>
      <w:r w:rsidR="00DC7F38">
        <w:rPr>
          <w:rFonts w:ascii="Arial" w:eastAsia="Times New Roman" w:hAnsi="Arial" w:cs="Arial"/>
          <w:sz w:val="24"/>
          <w:szCs w:val="24"/>
          <w:lang w:eastAsia="sl-SI"/>
        </w:rPr>
        <w:t xml:space="preserve"> (med njimi tudi Jožica Maček »Domača zdrava prehrana in kultura prehranjevanja«</w:t>
      </w:r>
      <w:r w:rsidRPr="00BE643B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28465F" w:rsidRPr="00BE643B" w:rsidRDefault="00DC7F38" w:rsidP="00495614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>Najti pot k zdravemu: kaj vse vpliva na prehranjevanje otrok in kako privzgojiti zdrave prehranske navade (Maja Bajt)</w:t>
      </w:r>
      <w:r w:rsidR="00495614" w:rsidRPr="00BE643B">
        <w:rPr>
          <w:rFonts w:ascii="Arial" w:hAnsi="Arial" w:cs="Arial"/>
          <w:sz w:val="24"/>
          <w:szCs w:val="24"/>
        </w:rPr>
        <w:t>,</w:t>
      </w:r>
    </w:p>
    <w:p w:rsidR="00495614" w:rsidRPr="00BE643B" w:rsidRDefault="00DC7F38" w:rsidP="00495614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>»</w:t>
      </w:r>
      <w:r w:rsidR="00F172A4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az, mi, oni…kdo smo mi vsi</w:t>
      </w:r>
      <w:r w:rsidR="00495614" w:rsidRPr="00BE64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ki prehrana otrok nas s(k)</w:t>
      </w:r>
      <w:proofErr w:type="spellStart"/>
      <w:r>
        <w:rPr>
          <w:rFonts w:ascii="Arial" w:hAnsi="Arial" w:cs="Arial"/>
          <w:sz w:val="24"/>
          <w:szCs w:val="24"/>
        </w:rPr>
        <w:t>rbi</w:t>
      </w:r>
      <w:proofErr w:type="spellEnd"/>
      <w:r>
        <w:rPr>
          <w:rFonts w:ascii="Arial" w:hAnsi="Arial" w:cs="Arial"/>
          <w:sz w:val="24"/>
          <w:szCs w:val="24"/>
        </w:rPr>
        <w:t>?« (Branka Đukić in Tea Kordiš),</w:t>
      </w:r>
    </w:p>
    <w:p w:rsidR="00495614" w:rsidRPr="00BE643B" w:rsidRDefault="00DC7F38" w:rsidP="00495614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>»Tako načrtovati prehrano predšolskih otrok …ne zgolj upoštevati želje« (Helena Pavlič)</w:t>
      </w:r>
      <w:r w:rsidR="00495614" w:rsidRPr="00BE643B">
        <w:rPr>
          <w:rFonts w:ascii="Arial" w:hAnsi="Arial" w:cs="Arial"/>
          <w:sz w:val="24"/>
          <w:szCs w:val="24"/>
        </w:rPr>
        <w:t>,</w:t>
      </w:r>
    </w:p>
    <w:p w:rsidR="00495614" w:rsidRPr="00BE643B" w:rsidRDefault="00DC7F38" w:rsidP="00495614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 xml:space="preserve">Metode in pristopi spodbujanja predšolskih otrok k oblikovanju zdravih prehranjevalnih navad (Martina </w:t>
      </w:r>
      <w:proofErr w:type="spellStart"/>
      <w:r>
        <w:rPr>
          <w:rFonts w:ascii="Arial" w:hAnsi="Arial" w:cs="Arial"/>
          <w:sz w:val="24"/>
          <w:szCs w:val="24"/>
        </w:rPr>
        <w:t>Erjavšek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495614" w:rsidRPr="00BE643B">
        <w:rPr>
          <w:rFonts w:ascii="Arial" w:hAnsi="Arial" w:cs="Arial"/>
          <w:sz w:val="24"/>
          <w:szCs w:val="24"/>
        </w:rPr>
        <w:t>,</w:t>
      </w:r>
    </w:p>
    <w:p w:rsidR="00495614" w:rsidRPr="00BE643B" w:rsidRDefault="00DC7F38" w:rsidP="00495614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 xml:space="preserve">Skupaj do zdravih prehranjevalnih navad vrtčevskih otrok (Maja </w:t>
      </w:r>
      <w:proofErr w:type="spellStart"/>
      <w:r>
        <w:rPr>
          <w:rFonts w:ascii="Arial" w:hAnsi="Arial" w:cs="Arial"/>
          <w:sz w:val="24"/>
          <w:szCs w:val="24"/>
        </w:rPr>
        <w:t>Berlic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495614" w:rsidRPr="00BE643B">
        <w:rPr>
          <w:rFonts w:ascii="Arial" w:hAnsi="Arial" w:cs="Arial"/>
          <w:sz w:val="24"/>
          <w:szCs w:val="24"/>
        </w:rPr>
        <w:t>.</w:t>
      </w:r>
    </w:p>
    <w:p w:rsidR="00BF787A" w:rsidRPr="00BE643B" w:rsidRDefault="00BF787A">
      <w:pPr>
        <w:rPr>
          <w:rFonts w:ascii="Arial" w:hAnsi="Arial" w:cs="Arial"/>
        </w:rPr>
      </w:pPr>
    </w:p>
    <w:p w:rsidR="00C41601" w:rsidRDefault="00C41601" w:rsidP="00BF78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Sklepna misel:</w:t>
      </w:r>
    </w:p>
    <w:p w:rsidR="008F64CD" w:rsidRPr="00BE643B" w:rsidRDefault="00C41601" w:rsidP="00BF78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Navade, ki jih otroci pridobijo v otroštvu prenesejo tudi v odraslo obdobje, zato naj bodo te navade zdrave.</w:t>
      </w:r>
    </w:p>
    <w:p w:rsidR="00BF787A" w:rsidRPr="00BE643B" w:rsidRDefault="00BF787A" w:rsidP="00BF787A">
      <w:pPr>
        <w:jc w:val="both"/>
        <w:rPr>
          <w:rFonts w:ascii="Arial" w:hAnsi="Arial" w:cs="Arial"/>
          <w:sz w:val="24"/>
          <w:szCs w:val="24"/>
        </w:rPr>
      </w:pPr>
    </w:p>
    <w:p w:rsidR="00BF787A" w:rsidRPr="00BE643B" w:rsidRDefault="00BF787A" w:rsidP="00BF78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  <w:r w:rsidRPr="00BE643B">
        <w:rPr>
          <w:rFonts w:ascii="Arial" w:eastAsia="Times New Roman" w:hAnsi="Arial" w:cs="Arial"/>
          <w:sz w:val="24"/>
          <w:szCs w:val="24"/>
          <w:lang w:eastAsia="sl-SI"/>
        </w:rPr>
        <w:t>Poročilo zapisala vodja projekta:</w:t>
      </w:r>
    </w:p>
    <w:p w:rsidR="00BF787A" w:rsidRPr="00BE643B" w:rsidRDefault="00BF787A" w:rsidP="00BF78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  <w:r w:rsidRPr="00BE643B">
        <w:rPr>
          <w:rFonts w:ascii="Arial" w:eastAsia="Times New Roman" w:hAnsi="Arial" w:cs="Arial"/>
          <w:sz w:val="24"/>
          <w:szCs w:val="24"/>
          <w:lang w:eastAsia="sl-SI"/>
        </w:rPr>
        <w:t>Danica Zorko</w:t>
      </w:r>
    </w:p>
    <w:p w:rsidR="00BF787A" w:rsidRPr="00BE643B" w:rsidRDefault="00BF787A" w:rsidP="00BF787A">
      <w:pPr>
        <w:jc w:val="right"/>
        <w:rPr>
          <w:rFonts w:ascii="Arial" w:hAnsi="Arial" w:cs="Arial"/>
          <w:sz w:val="24"/>
          <w:szCs w:val="24"/>
        </w:rPr>
      </w:pPr>
    </w:p>
    <w:p w:rsidR="008F64CD" w:rsidRPr="00BE643B" w:rsidRDefault="008F64CD">
      <w:pPr>
        <w:rPr>
          <w:rFonts w:ascii="Arial" w:hAnsi="Arial" w:cs="Arial"/>
        </w:rPr>
      </w:pPr>
    </w:p>
    <w:sectPr w:rsidR="008F64CD" w:rsidRPr="00BE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60B"/>
    <w:multiLevelType w:val="hybridMultilevel"/>
    <w:tmpl w:val="EBBABDB2"/>
    <w:lvl w:ilvl="0" w:tplc="DE168D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8E59D4">
      <w:start w:val="4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CC0F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C2F7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FAE1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BEF2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7AFE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4A7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AD0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70010FB"/>
    <w:multiLevelType w:val="multilevel"/>
    <w:tmpl w:val="65BA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17744"/>
    <w:multiLevelType w:val="multilevel"/>
    <w:tmpl w:val="7A02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A6840"/>
    <w:multiLevelType w:val="multilevel"/>
    <w:tmpl w:val="419E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50434"/>
    <w:multiLevelType w:val="hybridMultilevel"/>
    <w:tmpl w:val="DD1ADB90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9132D68"/>
    <w:multiLevelType w:val="multilevel"/>
    <w:tmpl w:val="457E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0C24B5"/>
    <w:multiLevelType w:val="hybridMultilevel"/>
    <w:tmpl w:val="D56E58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EB4C4D"/>
    <w:multiLevelType w:val="hybridMultilevel"/>
    <w:tmpl w:val="B2E808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CD"/>
    <w:rsid w:val="00006C66"/>
    <w:rsid w:val="00010B5E"/>
    <w:rsid w:val="00010BC4"/>
    <w:rsid w:val="00012E0C"/>
    <w:rsid w:val="00014A49"/>
    <w:rsid w:val="000269F1"/>
    <w:rsid w:val="00032B3F"/>
    <w:rsid w:val="0003644A"/>
    <w:rsid w:val="000372F8"/>
    <w:rsid w:val="00057083"/>
    <w:rsid w:val="000603E5"/>
    <w:rsid w:val="000661FD"/>
    <w:rsid w:val="0006628F"/>
    <w:rsid w:val="000D2667"/>
    <w:rsid w:val="000E0271"/>
    <w:rsid w:val="000F35CD"/>
    <w:rsid w:val="00117FDA"/>
    <w:rsid w:val="0012072F"/>
    <w:rsid w:val="00152BF9"/>
    <w:rsid w:val="00160146"/>
    <w:rsid w:val="0017770E"/>
    <w:rsid w:val="00187D7F"/>
    <w:rsid w:val="001952A2"/>
    <w:rsid w:val="001A51B5"/>
    <w:rsid w:val="001A7423"/>
    <w:rsid w:val="001B3869"/>
    <w:rsid w:val="001B6D47"/>
    <w:rsid w:val="001C0F6B"/>
    <w:rsid w:val="001C4398"/>
    <w:rsid w:val="001C4887"/>
    <w:rsid w:val="001D1022"/>
    <w:rsid w:val="001D5A4F"/>
    <w:rsid w:val="001F2554"/>
    <w:rsid w:val="002015F9"/>
    <w:rsid w:val="00203BCA"/>
    <w:rsid w:val="002244CB"/>
    <w:rsid w:val="00225412"/>
    <w:rsid w:val="0024473A"/>
    <w:rsid w:val="0025246E"/>
    <w:rsid w:val="00263B43"/>
    <w:rsid w:val="00270426"/>
    <w:rsid w:val="00283501"/>
    <w:rsid w:val="0028465F"/>
    <w:rsid w:val="00287144"/>
    <w:rsid w:val="00295022"/>
    <w:rsid w:val="002A65CA"/>
    <w:rsid w:val="002B00EB"/>
    <w:rsid w:val="002D0F2D"/>
    <w:rsid w:val="00306F3C"/>
    <w:rsid w:val="00307567"/>
    <w:rsid w:val="00311917"/>
    <w:rsid w:val="00311B53"/>
    <w:rsid w:val="00314628"/>
    <w:rsid w:val="0032307D"/>
    <w:rsid w:val="00326684"/>
    <w:rsid w:val="00331F7F"/>
    <w:rsid w:val="0033702C"/>
    <w:rsid w:val="00341167"/>
    <w:rsid w:val="00360E7F"/>
    <w:rsid w:val="00381CDD"/>
    <w:rsid w:val="00383747"/>
    <w:rsid w:val="0038438B"/>
    <w:rsid w:val="003850BA"/>
    <w:rsid w:val="003902D6"/>
    <w:rsid w:val="00391C28"/>
    <w:rsid w:val="003A5645"/>
    <w:rsid w:val="003B1DE8"/>
    <w:rsid w:val="003B269C"/>
    <w:rsid w:val="003B7540"/>
    <w:rsid w:val="003C7119"/>
    <w:rsid w:val="003D1155"/>
    <w:rsid w:val="003E44FE"/>
    <w:rsid w:val="003F040F"/>
    <w:rsid w:val="003F7370"/>
    <w:rsid w:val="00400830"/>
    <w:rsid w:val="004127BE"/>
    <w:rsid w:val="004403CC"/>
    <w:rsid w:val="00454C71"/>
    <w:rsid w:val="0049511D"/>
    <w:rsid w:val="00495614"/>
    <w:rsid w:val="004C1AEA"/>
    <w:rsid w:val="004C303C"/>
    <w:rsid w:val="004D197B"/>
    <w:rsid w:val="004E1F50"/>
    <w:rsid w:val="004F2190"/>
    <w:rsid w:val="004F2837"/>
    <w:rsid w:val="00503580"/>
    <w:rsid w:val="00510B63"/>
    <w:rsid w:val="00534B72"/>
    <w:rsid w:val="00571BC4"/>
    <w:rsid w:val="005A30C9"/>
    <w:rsid w:val="005B49D7"/>
    <w:rsid w:val="006264F3"/>
    <w:rsid w:val="00627D94"/>
    <w:rsid w:val="0063076F"/>
    <w:rsid w:val="00646FFD"/>
    <w:rsid w:val="00655814"/>
    <w:rsid w:val="0067099C"/>
    <w:rsid w:val="006730CD"/>
    <w:rsid w:val="006757CB"/>
    <w:rsid w:val="006B0E0C"/>
    <w:rsid w:val="006B252A"/>
    <w:rsid w:val="006D3474"/>
    <w:rsid w:val="006F3613"/>
    <w:rsid w:val="00711742"/>
    <w:rsid w:val="00713527"/>
    <w:rsid w:val="00717724"/>
    <w:rsid w:val="00734538"/>
    <w:rsid w:val="00735EAF"/>
    <w:rsid w:val="007534C3"/>
    <w:rsid w:val="007552F5"/>
    <w:rsid w:val="00762E2D"/>
    <w:rsid w:val="00763F4E"/>
    <w:rsid w:val="00764B22"/>
    <w:rsid w:val="007841A7"/>
    <w:rsid w:val="007857FA"/>
    <w:rsid w:val="00786864"/>
    <w:rsid w:val="007B33A3"/>
    <w:rsid w:val="007D13DE"/>
    <w:rsid w:val="007D66A0"/>
    <w:rsid w:val="007E02B0"/>
    <w:rsid w:val="007F255D"/>
    <w:rsid w:val="007F4A93"/>
    <w:rsid w:val="007F6BA1"/>
    <w:rsid w:val="0080195F"/>
    <w:rsid w:val="00807969"/>
    <w:rsid w:val="0081050C"/>
    <w:rsid w:val="00814A09"/>
    <w:rsid w:val="0084743E"/>
    <w:rsid w:val="008614B4"/>
    <w:rsid w:val="008675D6"/>
    <w:rsid w:val="00870BDA"/>
    <w:rsid w:val="008A7B93"/>
    <w:rsid w:val="008C0D9A"/>
    <w:rsid w:val="008D53C3"/>
    <w:rsid w:val="008E6D84"/>
    <w:rsid w:val="008F64CD"/>
    <w:rsid w:val="009065A2"/>
    <w:rsid w:val="009120B0"/>
    <w:rsid w:val="00912879"/>
    <w:rsid w:val="009220C7"/>
    <w:rsid w:val="00924457"/>
    <w:rsid w:val="00932EA0"/>
    <w:rsid w:val="009377FE"/>
    <w:rsid w:val="00952E12"/>
    <w:rsid w:val="00963E24"/>
    <w:rsid w:val="0096706D"/>
    <w:rsid w:val="009753F9"/>
    <w:rsid w:val="00984500"/>
    <w:rsid w:val="009A6865"/>
    <w:rsid w:val="009B5DB8"/>
    <w:rsid w:val="009B696A"/>
    <w:rsid w:val="009B6F59"/>
    <w:rsid w:val="009C6506"/>
    <w:rsid w:val="009E2F4A"/>
    <w:rsid w:val="009F045A"/>
    <w:rsid w:val="009F7824"/>
    <w:rsid w:val="00A00313"/>
    <w:rsid w:val="00A06FAF"/>
    <w:rsid w:val="00A1480A"/>
    <w:rsid w:val="00A16CBE"/>
    <w:rsid w:val="00A25B0D"/>
    <w:rsid w:val="00A33DA5"/>
    <w:rsid w:val="00A37125"/>
    <w:rsid w:val="00A51025"/>
    <w:rsid w:val="00A56BE6"/>
    <w:rsid w:val="00A66255"/>
    <w:rsid w:val="00A705B8"/>
    <w:rsid w:val="00A73B8C"/>
    <w:rsid w:val="00A80674"/>
    <w:rsid w:val="00A84BBC"/>
    <w:rsid w:val="00A86516"/>
    <w:rsid w:val="00A87A1C"/>
    <w:rsid w:val="00A9411A"/>
    <w:rsid w:val="00AB3A03"/>
    <w:rsid w:val="00AC7931"/>
    <w:rsid w:val="00AF2949"/>
    <w:rsid w:val="00AF40BE"/>
    <w:rsid w:val="00AF47BA"/>
    <w:rsid w:val="00B42865"/>
    <w:rsid w:val="00B56D9D"/>
    <w:rsid w:val="00B64312"/>
    <w:rsid w:val="00B72A04"/>
    <w:rsid w:val="00B872AF"/>
    <w:rsid w:val="00B9339C"/>
    <w:rsid w:val="00BA579B"/>
    <w:rsid w:val="00BA7C7C"/>
    <w:rsid w:val="00BD0B1A"/>
    <w:rsid w:val="00BE486B"/>
    <w:rsid w:val="00BE643B"/>
    <w:rsid w:val="00BF787A"/>
    <w:rsid w:val="00C033F0"/>
    <w:rsid w:val="00C108AD"/>
    <w:rsid w:val="00C33627"/>
    <w:rsid w:val="00C41601"/>
    <w:rsid w:val="00C42F9B"/>
    <w:rsid w:val="00C47FF1"/>
    <w:rsid w:val="00C95CF0"/>
    <w:rsid w:val="00C9603A"/>
    <w:rsid w:val="00CB6472"/>
    <w:rsid w:val="00CC5B2C"/>
    <w:rsid w:val="00CD0DB2"/>
    <w:rsid w:val="00CD4A2E"/>
    <w:rsid w:val="00CE2261"/>
    <w:rsid w:val="00CF5ADC"/>
    <w:rsid w:val="00D11D11"/>
    <w:rsid w:val="00D25D35"/>
    <w:rsid w:val="00D268BC"/>
    <w:rsid w:val="00D47351"/>
    <w:rsid w:val="00D53DC4"/>
    <w:rsid w:val="00D60271"/>
    <w:rsid w:val="00D62AC9"/>
    <w:rsid w:val="00D7297E"/>
    <w:rsid w:val="00DA11EA"/>
    <w:rsid w:val="00DA2C13"/>
    <w:rsid w:val="00DB2170"/>
    <w:rsid w:val="00DB5900"/>
    <w:rsid w:val="00DC7F38"/>
    <w:rsid w:val="00DF7300"/>
    <w:rsid w:val="00E22976"/>
    <w:rsid w:val="00E23296"/>
    <w:rsid w:val="00E232EB"/>
    <w:rsid w:val="00E350BA"/>
    <w:rsid w:val="00E35E1A"/>
    <w:rsid w:val="00E63BC8"/>
    <w:rsid w:val="00E64402"/>
    <w:rsid w:val="00E85A4D"/>
    <w:rsid w:val="00E87975"/>
    <w:rsid w:val="00E91B01"/>
    <w:rsid w:val="00E96160"/>
    <w:rsid w:val="00EA6407"/>
    <w:rsid w:val="00EA7D11"/>
    <w:rsid w:val="00EC00AF"/>
    <w:rsid w:val="00EC2FC5"/>
    <w:rsid w:val="00ED402A"/>
    <w:rsid w:val="00ED4E98"/>
    <w:rsid w:val="00ED59D4"/>
    <w:rsid w:val="00EE67D9"/>
    <w:rsid w:val="00EF546E"/>
    <w:rsid w:val="00F05055"/>
    <w:rsid w:val="00F11BAA"/>
    <w:rsid w:val="00F172A4"/>
    <w:rsid w:val="00F17623"/>
    <w:rsid w:val="00F27E0B"/>
    <w:rsid w:val="00F30700"/>
    <w:rsid w:val="00F36419"/>
    <w:rsid w:val="00F447D7"/>
    <w:rsid w:val="00F52CB9"/>
    <w:rsid w:val="00F55AE5"/>
    <w:rsid w:val="00F65A30"/>
    <w:rsid w:val="00F67FB7"/>
    <w:rsid w:val="00F75766"/>
    <w:rsid w:val="00F830D5"/>
    <w:rsid w:val="00FB3286"/>
    <w:rsid w:val="00FC0452"/>
    <w:rsid w:val="00FC3EAE"/>
    <w:rsid w:val="00FE278E"/>
    <w:rsid w:val="00FE2C35"/>
    <w:rsid w:val="00F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939C"/>
  <w15:chartTrackingRefBased/>
  <w15:docId w15:val="{5F7632E6-F945-462F-86F5-3ADFD520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F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8F64CD"/>
    <w:rPr>
      <w:i/>
      <w:iCs/>
    </w:rPr>
  </w:style>
  <w:style w:type="character" w:styleId="Krepko">
    <w:name w:val="Strong"/>
    <w:basedOn w:val="Privzetapisavaodstavka"/>
    <w:uiPriority w:val="22"/>
    <w:qFormat/>
    <w:rsid w:val="008F64CD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8F64CD"/>
    <w:rPr>
      <w:color w:val="0000FF"/>
      <w:u w:val="single"/>
    </w:rPr>
  </w:style>
  <w:style w:type="paragraph" w:styleId="Brezrazmikov">
    <w:name w:val="No Spacing"/>
    <w:uiPriority w:val="1"/>
    <w:qFormat/>
    <w:rsid w:val="008F64CD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9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9</cp:revision>
  <dcterms:created xsi:type="dcterms:W3CDTF">2016-06-28T13:25:00Z</dcterms:created>
  <dcterms:modified xsi:type="dcterms:W3CDTF">2018-06-28T05:41:00Z</dcterms:modified>
</cp:coreProperties>
</file>